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393" w:rsidRDefault="005E5393">
      <w:pPr>
        <w:rPr>
          <w:rtl/>
        </w:rPr>
      </w:pPr>
      <w:bookmarkStart w:id="0" w:name="_GoBack"/>
      <w:bookmarkEnd w:id="0"/>
    </w:p>
    <w:p w:rsidR="004011E2" w:rsidRDefault="004011E2" w:rsidP="004011E2">
      <w:pPr>
        <w:jc w:val="right"/>
        <w:rPr>
          <w:rtl/>
        </w:rPr>
      </w:pPr>
      <w:r>
        <w:rPr>
          <w:rFonts w:hint="cs"/>
          <w:rtl/>
        </w:rPr>
        <w:t>‏כ</w:t>
      </w:r>
      <w:r>
        <w:rPr>
          <w:rtl/>
        </w:rPr>
        <w:t>"</w:t>
      </w:r>
      <w:r>
        <w:rPr>
          <w:rFonts w:hint="cs"/>
          <w:rtl/>
        </w:rPr>
        <w:t>ז</w:t>
      </w:r>
      <w:r>
        <w:rPr>
          <w:rtl/>
        </w:rPr>
        <w:t xml:space="preserve"> </w:t>
      </w:r>
      <w:r>
        <w:rPr>
          <w:rFonts w:hint="cs"/>
          <w:rtl/>
        </w:rPr>
        <w:t>תמוז</w:t>
      </w:r>
      <w:r>
        <w:rPr>
          <w:rtl/>
        </w:rPr>
        <w:t xml:space="preserve">, </w:t>
      </w:r>
      <w:r>
        <w:rPr>
          <w:rFonts w:hint="cs"/>
          <w:rtl/>
        </w:rPr>
        <w:t>תשפ</w:t>
      </w:r>
      <w:r>
        <w:rPr>
          <w:rtl/>
        </w:rPr>
        <w:t>"</w:t>
      </w:r>
      <w:r>
        <w:rPr>
          <w:rFonts w:hint="cs"/>
          <w:rtl/>
        </w:rPr>
        <w:t>ב</w:t>
      </w:r>
    </w:p>
    <w:p w:rsidR="004011E2" w:rsidRDefault="004011E2" w:rsidP="004011E2">
      <w:pPr>
        <w:jc w:val="right"/>
        <w:rPr>
          <w:rtl/>
        </w:rPr>
      </w:pPr>
      <w:r>
        <w:rPr>
          <w:rFonts w:hint="cs"/>
          <w:rtl/>
        </w:rPr>
        <w:t>‏</w:t>
      </w:r>
      <w:r>
        <w:rPr>
          <w:rtl/>
        </w:rPr>
        <w:t xml:space="preserve">26 </w:t>
      </w:r>
      <w:r>
        <w:rPr>
          <w:rFonts w:hint="cs"/>
          <w:rtl/>
        </w:rPr>
        <w:t>יולי</w:t>
      </w:r>
      <w:r>
        <w:rPr>
          <w:rtl/>
        </w:rPr>
        <w:t>, 2022</w:t>
      </w:r>
    </w:p>
    <w:p w:rsidR="004011E2" w:rsidRDefault="004011E2" w:rsidP="004011E2">
      <w:pPr>
        <w:jc w:val="right"/>
        <w:rPr>
          <w:rtl/>
        </w:rPr>
      </w:pPr>
    </w:p>
    <w:p w:rsidR="004011E2" w:rsidRDefault="004011E2" w:rsidP="004011E2">
      <w:pPr>
        <w:jc w:val="right"/>
        <w:rPr>
          <w:rtl/>
        </w:rPr>
      </w:pPr>
    </w:p>
    <w:p w:rsidR="004011E2" w:rsidRPr="004011E2" w:rsidRDefault="004011E2" w:rsidP="004011E2">
      <w:pPr>
        <w:ind w:right="420"/>
        <w:jc w:val="center"/>
        <w:rPr>
          <w:rFonts w:ascii="David" w:eastAsia="David" w:hAnsi="David"/>
          <w:b/>
          <w:sz w:val="36"/>
          <w:szCs w:val="36"/>
          <w:u w:val="single"/>
          <w:rtl/>
        </w:rPr>
      </w:pPr>
      <w:r w:rsidRPr="004011E2">
        <w:rPr>
          <w:rFonts w:hint="cs"/>
          <w:b/>
          <w:bCs/>
          <w:sz w:val="36"/>
          <w:szCs w:val="36"/>
          <w:rtl/>
        </w:rPr>
        <w:t xml:space="preserve">הבהרה </w:t>
      </w:r>
      <w:r w:rsidRPr="004011E2">
        <w:rPr>
          <w:b/>
          <w:bCs/>
          <w:sz w:val="36"/>
          <w:szCs w:val="36"/>
          <w:rtl/>
        </w:rPr>
        <w:t>–</w:t>
      </w:r>
      <w:r w:rsidRPr="004011E2">
        <w:rPr>
          <w:rFonts w:hint="cs"/>
          <w:b/>
          <w:bCs/>
          <w:sz w:val="36"/>
          <w:szCs w:val="36"/>
          <w:rtl/>
        </w:rPr>
        <w:t xml:space="preserve"> </w:t>
      </w:r>
    </w:p>
    <w:p w:rsidR="004011E2" w:rsidRDefault="004011E2" w:rsidP="004011E2">
      <w:pPr>
        <w:ind w:right="420"/>
        <w:jc w:val="center"/>
        <w:rPr>
          <w:rFonts w:ascii="David" w:eastAsia="David" w:hAnsi="David"/>
          <w:bCs/>
          <w:sz w:val="28"/>
          <w:u w:val="single"/>
          <w:rtl/>
        </w:rPr>
      </w:pPr>
      <w:r w:rsidRPr="004011E2">
        <w:rPr>
          <w:rFonts w:ascii="David" w:eastAsia="David" w:hAnsi="David"/>
          <w:bCs/>
          <w:sz w:val="28"/>
          <w:u w:val="single"/>
          <w:rtl/>
        </w:rPr>
        <w:t xml:space="preserve">קול קורא מס' </w:t>
      </w:r>
      <w:r w:rsidRPr="004011E2">
        <w:rPr>
          <w:rFonts w:ascii="David" w:eastAsia="David" w:hAnsi="David" w:hint="cs"/>
          <w:bCs/>
          <w:sz w:val="28"/>
          <w:u w:val="single"/>
          <w:rtl/>
        </w:rPr>
        <w:t xml:space="preserve">19/5.2022 </w:t>
      </w:r>
      <w:r w:rsidRPr="004011E2">
        <w:rPr>
          <w:rFonts w:ascii="David" w:eastAsia="David" w:hAnsi="David"/>
          <w:bCs/>
          <w:sz w:val="28"/>
          <w:u w:val="single"/>
          <w:rtl/>
        </w:rPr>
        <w:t xml:space="preserve">למחקר ופיתוח בנושא </w:t>
      </w:r>
      <w:r w:rsidRPr="004011E2">
        <w:rPr>
          <w:rFonts w:ascii="David" w:eastAsia="David" w:hAnsi="David" w:hint="cs"/>
          <w:bCs/>
          <w:sz w:val="28"/>
          <w:u w:val="single"/>
          <w:rtl/>
        </w:rPr>
        <w:t>הוראה, למידה והערכה מבוססות מיומנויות</w:t>
      </w:r>
    </w:p>
    <w:p w:rsidR="004011E2" w:rsidRDefault="004011E2" w:rsidP="004011E2">
      <w:pPr>
        <w:ind w:right="420"/>
        <w:jc w:val="center"/>
        <w:rPr>
          <w:rFonts w:ascii="David" w:eastAsia="David" w:hAnsi="David"/>
          <w:bCs/>
          <w:sz w:val="28"/>
          <w:u w:val="single"/>
          <w:rtl/>
        </w:rPr>
      </w:pPr>
    </w:p>
    <w:p w:rsidR="004011E2" w:rsidRPr="004011E2" w:rsidRDefault="004011E2" w:rsidP="004011E2">
      <w:pPr>
        <w:ind w:right="420"/>
        <w:rPr>
          <w:rFonts w:ascii="David" w:eastAsia="David" w:hAnsi="David"/>
          <w:bCs/>
          <w:sz w:val="28"/>
          <w:u w:val="single"/>
          <w:rtl/>
        </w:rPr>
      </w:pPr>
      <w:r>
        <w:rPr>
          <w:rFonts w:ascii="Arial" w:hAnsi="Arial" w:cs="Arial"/>
          <w:rtl/>
        </w:rPr>
        <w:t>הצעות המחקר במסגרת הקול הקורא למחקר ופיתוח בנושא הוראה, למידה והערכה מבוססות מיומנויות צריכות לכלול תכניות עבודה מתוקצבות למוסדות החינוך המשתתפים במסגרת השותפות.</w:t>
      </w:r>
    </w:p>
    <w:p w:rsidR="004011E2" w:rsidRPr="004011E2" w:rsidRDefault="004011E2" w:rsidP="004011E2">
      <w:pPr>
        <w:rPr>
          <w:b/>
          <w:bCs/>
        </w:rPr>
      </w:pPr>
    </w:p>
    <w:sectPr w:rsidR="004011E2" w:rsidRPr="004011E2" w:rsidSect="00D5064A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308B" w:rsidRDefault="00FF308B" w:rsidP="004011E2">
      <w:pPr>
        <w:spacing w:after="0" w:line="240" w:lineRule="auto"/>
      </w:pPr>
      <w:r>
        <w:separator/>
      </w:r>
    </w:p>
  </w:endnote>
  <w:endnote w:type="continuationSeparator" w:id="0">
    <w:p w:rsidR="00FF308B" w:rsidRDefault="00FF308B" w:rsidP="004011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308B" w:rsidRDefault="00FF308B" w:rsidP="004011E2">
      <w:pPr>
        <w:spacing w:after="0" w:line="240" w:lineRule="auto"/>
      </w:pPr>
      <w:r>
        <w:separator/>
      </w:r>
    </w:p>
  </w:footnote>
  <w:footnote w:type="continuationSeparator" w:id="0">
    <w:p w:rsidR="00FF308B" w:rsidRDefault="00FF308B" w:rsidP="004011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11E2" w:rsidRPr="004011E2" w:rsidRDefault="004011E2" w:rsidP="004011E2">
    <w:pPr>
      <w:pStyle w:val="a3"/>
      <w:jc w:val="center"/>
      <w:rPr>
        <w:rFonts w:ascii="David" w:hAnsi="David" w:cs="David"/>
        <w:b/>
        <w:bCs/>
        <w:color w:val="000000"/>
        <w:sz w:val="24"/>
        <w:szCs w:val="24"/>
        <w:rtl/>
      </w:rPr>
    </w:pPr>
    <w:r w:rsidRPr="004011E2">
      <w:rPr>
        <w:rFonts w:ascii="David" w:hAnsi="David" w:cs="David"/>
        <w:b/>
        <w:bCs/>
        <w:color w:val="000000"/>
        <w:sz w:val="24"/>
        <w:szCs w:val="24"/>
        <w:rtl/>
      </w:rPr>
      <w:t>משרד החינוך</w:t>
    </w:r>
  </w:p>
  <w:p w:rsidR="004011E2" w:rsidRPr="004011E2" w:rsidRDefault="004011E2" w:rsidP="004011E2">
    <w:pPr>
      <w:pStyle w:val="a3"/>
      <w:jc w:val="center"/>
      <w:rPr>
        <w:rFonts w:ascii="David" w:hAnsi="David" w:cs="David"/>
        <w:b/>
        <w:bCs/>
        <w:sz w:val="24"/>
        <w:szCs w:val="24"/>
        <w:rtl/>
        <w:cs/>
      </w:rPr>
    </w:pPr>
    <w:r w:rsidRPr="004011E2">
      <w:rPr>
        <w:rFonts w:ascii="David" w:hAnsi="David" w:cs="David"/>
        <w:b/>
        <w:bCs/>
        <w:color w:val="000000"/>
        <w:sz w:val="24"/>
        <w:szCs w:val="24"/>
        <w:rtl/>
      </w:rPr>
      <w:t>לשכת המדענית הראשית</w:t>
    </w:r>
  </w:p>
  <w:p w:rsidR="004011E2" w:rsidRPr="004011E2" w:rsidRDefault="004011E2">
    <w:pPr>
      <w:pStyle w:val="a3"/>
      <w:rPr>
        <w:rFonts w:ascii="David" w:hAnsi="David" w:cs="David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1E2"/>
    <w:rsid w:val="00203E72"/>
    <w:rsid w:val="004011E2"/>
    <w:rsid w:val="005E5393"/>
    <w:rsid w:val="00D5064A"/>
    <w:rsid w:val="00E57BBD"/>
    <w:rsid w:val="00ED27CA"/>
    <w:rsid w:val="00FF3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8DA6817-6D5D-47E3-93ED-E9401DD7D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011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011E2"/>
  </w:style>
  <w:style w:type="paragraph" w:styleId="a5">
    <w:name w:val="footer"/>
    <w:basedOn w:val="a"/>
    <w:link w:val="a6"/>
    <w:uiPriority w:val="99"/>
    <w:unhideWhenUsed/>
    <w:rsid w:val="004011E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011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בטי כהן</cp:lastModifiedBy>
  <cp:revision>2</cp:revision>
  <dcterms:created xsi:type="dcterms:W3CDTF">2022-07-27T11:26:00Z</dcterms:created>
  <dcterms:modified xsi:type="dcterms:W3CDTF">2022-07-27T11:26:00Z</dcterms:modified>
</cp:coreProperties>
</file>